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E4D04" w14:textId="42D87236" w:rsidR="00CE5FE6" w:rsidRPr="001A69DA" w:rsidRDefault="00CE5FE6" w:rsidP="00CE5FE6">
      <w:pPr>
        <w:pStyle w:val="xmsonormal"/>
        <w:spacing w:before="0" w:beforeAutospacing="0" w:after="0" w:afterAutospacing="0"/>
        <w:rPr>
          <w:rFonts w:ascii="Garamond" w:hAnsi="Garamond" w:cstheme="minorHAnsi"/>
          <w:b/>
          <w:bCs/>
          <w:color w:val="000000" w:themeColor="text1"/>
          <w:sz w:val="24"/>
          <w:szCs w:val="24"/>
        </w:rPr>
      </w:pPr>
      <w:r w:rsidRPr="001A69DA">
        <w:rPr>
          <w:rFonts w:ascii="Garamond" w:hAnsi="Garamond" w:cstheme="minorHAnsi"/>
          <w:b/>
          <w:bCs/>
          <w:color w:val="000000" w:themeColor="text1"/>
          <w:sz w:val="24"/>
          <w:szCs w:val="24"/>
        </w:rPr>
        <w:t>TEPNG Staff Multipurpose Coop. Society Ltd,</w:t>
      </w:r>
    </w:p>
    <w:p w14:paraId="5FDF8EAE" w14:textId="77777777" w:rsidR="001A69DA" w:rsidRPr="001A69DA" w:rsidRDefault="001A69DA" w:rsidP="001A69DA">
      <w:pPr>
        <w:rPr>
          <w:rFonts w:ascii="Garamond" w:hAnsi="Garamond" w:cs="Calibri"/>
          <w:sz w:val="22"/>
          <w:szCs w:val="22"/>
        </w:rPr>
      </w:pPr>
      <w:r w:rsidRPr="001A69DA">
        <w:rPr>
          <w:rFonts w:ascii="Garamond" w:hAnsi="Garamond"/>
          <w:bdr w:val="none" w:sz="0" w:space="0" w:color="auto" w:frame="1"/>
        </w:rPr>
        <w:t>Plot 1415-E,</w:t>
      </w:r>
      <w:r w:rsidRPr="001A69DA">
        <w:rPr>
          <w:rFonts w:ascii="Garamond" w:hAnsi="Garamond"/>
          <w:bdr w:val="none" w:sz="0" w:space="0" w:color="auto" w:frame="1"/>
        </w:rPr>
        <w:t xml:space="preserve"> </w:t>
      </w:r>
      <w:r w:rsidRPr="001A69DA">
        <w:rPr>
          <w:rFonts w:ascii="Garamond" w:hAnsi="Garamond"/>
          <w:bdr w:val="none" w:sz="0" w:space="0" w:color="auto" w:frame="1"/>
          <w:lang w:val="es-ES"/>
        </w:rPr>
        <w:t>Adetokunbo Ademola,</w:t>
      </w:r>
    </w:p>
    <w:p w14:paraId="5EA314AD" w14:textId="77777777" w:rsidR="001A69DA" w:rsidRPr="001A69DA" w:rsidRDefault="001A69DA" w:rsidP="001A69DA">
      <w:pPr>
        <w:rPr>
          <w:rFonts w:ascii="Garamond" w:hAnsi="Garamond"/>
          <w:bdr w:val="none" w:sz="0" w:space="0" w:color="auto" w:frame="1"/>
          <w:lang w:val="es-ES"/>
        </w:rPr>
      </w:pPr>
      <w:r w:rsidRPr="001A69DA">
        <w:rPr>
          <w:rFonts w:ascii="Garamond" w:hAnsi="Garamond"/>
          <w:bdr w:val="none" w:sz="0" w:space="0" w:color="auto" w:frame="1"/>
          <w:lang w:val="es-ES"/>
        </w:rPr>
        <w:t xml:space="preserve">Victoria Island, </w:t>
      </w:r>
    </w:p>
    <w:p w14:paraId="030BD0C0" w14:textId="30DE63B0" w:rsidR="001A69DA" w:rsidRPr="001A69DA" w:rsidRDefault="001A69DA" w:rsidP="001A69DA">
      <w:pPr>
        <w:rPr>
          <w:rFonts w:ascii="Garamond" w:hAnsi="Garamond" w:cs="Calibri"/>
          <w:sz w:val="22"/>
          <w:szCs w:val="22"/>
        </w:rPr>
      </w:pPr>
      <w:r w:rsidRPr="001A69DA">
        <w:rPr>
          <w:rFonts w:ascii="Garamond" w:hAnsi="Garamond"/>
          <w:bdr w:val="none" w:sz="0" w:space="0" w:color="auto" w:frame="1"/>
          <w:lang w:val="es-ES"/>
        </w:rPr>
        <w:t>Lagos, </w:t>
      </w:r>
    </w:p>
    <w:p w14:paraId="04A26C18" w14:textId="77777777" w:rsidR="001A69DA" w:rsidRPr="001A69DA" w:rsidRDefault="001A69DA" w:rsidP="00CE5FE6">
      <w:pPr>
        <w:pStyle w:val="xmsonormal"/>
        <w:spacing w:before="0" w:beforeAutospacing="0" w:after="0" w:afterAutospacing="0"/>
        <w:rPr>
          <w:rFonts w:ascii="Garamond" w:hAnsi="Garamond" w:cstheme="minorHAnsi"/>
          <w:b/>
          <w:bCs/>
          <w:color w:val="000000" w:themeColor="text1"/>
          <w:sz w:val="24"/>
          <w:szCs w:val="24"/>
        </w:rPr>
      </w:pPr>
    </w:p>
    <w:p w14:paraId="3E8B6230" w14:textId="1040C06B" w:rsidR="00EA2393" w:rsidRPr="001A69DA" w:rsidRDefault="00EA2393" w:rsidP="00CE5FE6">
      <w:pPr>
        <w:pStyle w:val="xmsonormal"/>
        <w:spacing w:before="0" w:beforeAutospacing="0" w:after="0" w:afterAutospacing="0"/>
        <w:rPr>
          <w:rFonts w:ascii="Garamond" w:hAnsi="Garamond" w:cstheme="minorHAnsi"/>
          <w:color w:val="000000" w:themeColor="text1"/>
          <w:sz w:val="24"/>
          <w:szCs w:val="24"/>
        </w:rPr>
      </w:pPr>
      <w:r w:rsidRPr="001A69DA">
        <w:rPr>
          <w:rFonts w:ascii="Garamond" w:hAnsi="Garamond" w:cstheme="minorHAnsi"/>
          <w:color w:val="1D1D1B"/>
          <w:sz w:val="24"/>
          <w:szCs w:val="24"/>
        </w:rPr>
        <w:t>[</w:t>
      </w:r>
      <w:r w:rsidRPr="001A69DA">
        <w:rPr>
          <w:rFonts w:ascii="Garamond" w:hAnsi="Garamond" w:cstheme="minorHAnsi"/>
          <w:i/>
          <w:iCs/>
          <w:color w:val="1D1D1B"/>
          <w:sz w:val="24"/>
          <w:szCs w:val="24"/>
        </w:rPr>
        <w:t>Insert</w:t>
      </w:r>
      <w:r w:rsidRPr="001A69DA">
        <w:rPr>
          <w:rFonts w:ascii="Garamond" w:hAnsi="Garamond" w:cstheme="minorHAnsi"/>
          <w:color w:val="1D1D1B"/>
          <w:sz w:val="24"/>
          <w:szCs w:val="24"/>
        </w:rPr>
        <w:t xml:space="preserve"> </w:t>
      </w:r>
      <w:r w:rsidRPr="001A69DA">
        <w:rPr>
          <w:rFonts w:ascii="Garamond" w:hAnsi="Garamond" w:cstheme="minorHAnsi"/>
          <w:i/>
          <w:iCs/>
          <w:color w:val="1D1D1B"/>
          <w:sz w:val="24"/>
          <w:szCs w:val="24"/>
        </w:rPr>
        <w:t>date</w:t>
      </w:r>
      <w:r w:rsidRPr="001A69DA">
        <w:rPr>
          <w:rFonts w:ascii="Garamond" w:hAnsi="Garamond" w:cstheme="minorHAnsi"/>
          <w:color w:val="1D1D1B"/>
          <w:sz w:val="24"/>
          <w:szCs w:val="24"/>
        </w:rPr>
        <w:t>]</w:t>
      </w:r>
    </w:p>
    <w:p w14:paraId="28D2FB31" w14:textId="4692E19C" w:rsidR="00CE5FE6" w:rsidRPr="001A69DA" w:rsidRDefault="00CE5FE6" w:rsidP="00CE5FE6">
      <w:pPr>
        <w:pStyle w:val="xmsonormal"/>
        <w:spacing w:before="0" w:beforeAutospacing="0" w:after="0" w:afterAutospacing="0"/>
        <w:rPr>
          <w:rFonts w:ascii="Garamond" w:hAnsi="Garamond" w:cstheme="minorHAnsi"/>
          <w:color w:val="000000" w:themeColor="text1"/>
          <w:sz w:val="24"/>
          <w:szCs w:val="24"/>
        </w:rPr>
      </w:pPr>
    </w:p>
    <w:p w14:paraId="0BE5EA2D" w14:textId="0DEF1EA5" w:rsidR="00EA2393" w:rsidRPr="001A69DA" w:rsidRDefault="00EA2393" w:rsidP="00CE5FE6">
      <w:pPr>
        <w:pStyle w:val="xmsonormal"/>
        <w:spacing w:before="0" w:beforeAutospacing="0" w:after="0" w:afterAutospacing="0"/>
        <w:rPr>
          <w:rFonts w:ascii="Garamond" w:hAnsi="Garamond" w:cstheme="minorHAnsi"/>
          <w:color w:val="000000" w:themeColor="text1"/>
          <w:sz w:val="24"/>
          <w:szCs w:val="24"/>
        </w:rPr>
      </w:pPr>
    </w:p>
    <w:p w14:paraId="29774914" w14:textId="0590A181" w:rsidR="00B76584" w:rsidRPr="001A69DA" w:rsidRDefault="00B76584" w:rsidP="00CE5FE6">
      <w:pPr>
        <w:pStyle w:val="xmsonormal"/>
        <w:spacing w:before="0" w:beforeAutospacing="0" w:after="0" w:afterAutospacing="0"/>
        <w:rPr>
          <w:rFonts w:ascii="Garamond" w:hAnsi="Garamond" w:cstheme="minorHAnsi"/>
          <w:color w:val="000000" w:themeColor="text1"/>
          <w:sz w:val="24"/>
          <w:szCs w:val="24"/>
        </w:rPr>
      </w:pPr>
      <w:r w:rsidRPr="001A69DA">
        <w:rPr>
          <w:rFonts w:ascii="Garamond" w:hAnsi="Garamond" w:cstheme="minorHAnsi"/>
          <w:color w:val="000000" w:themeColor="text1"/>
          <w:sz w:val="24"/>
          <w:szCs w:val="24"/>
        </w:rPr>
        <w:t>Dear Sir/Madam,</w:t>
      </w:r>
    </w:p>
    <w:p w14:paraId="01E6F932" w14:textId="77777777" w:rsidR="00EA2393" w:rsidRPr="001A69DA" w:rsidRDefault="00EA2393" w:rsidP="00CE5FE6">
      <w:pPr>
        <w:pStyle w:val="xmsonormal"/>
        <w:spacing w:before="0" w:beforeAutospacing="0" w:after="0" w:afterAutospacing="0"/>
        <w:rPr>
          <w:rFonts w:ascii="Garamond" w:hAnsi="Garamond" w:cstheme="minorHAnsi"/>
          <w:color w:val="000000" w:themeColor="text1"/>
          <w:sz w:val="24"/>
          <w:szCs w:val="24"/>
        </w:rPr>
      </w:pPr>
    </w:p>
    <w:p w14:paraId="463A80DA" w14:textId="3233EA36" w:rsidR="00CE5FE6" w:rsidRPr="001A69DA" w:rsidRDefault="00EA2393" w:rsidP="00EA2393">
      <w:pPr>
        <w:widowControl w:val="0"/>
        <w:spacing w:line="360" w:lineRule="auto"/>
        <w:ind w:left="20" w:right="-720"/>
        <w:jc w:val="center"/>
        <w:rPr>
          <w:rFonts w:ascii="Garamond" w:hAnsi="Garamond" w:cstheme="minorHAnsi"/>
          <w:b/>
          <w:bCs/>
        </w:rPr>
      </w:pPr>
      <w:r w:rsidRPr="001A69DA">
        <w:rPr>
          <w:rFonts w:ascii="Garamond" w:hAnsi="Garamond" w:cstheme="minorHAnsi"/>
          <w:b/>
          <w:bCs/>
        </w:rPr>
        <w:t xml:space="preserve">LETTER OF TENDER </w:t>
      </w:r>
      <w:r w:rsidR="00390EDC" w:rsidRPr="001A69DA">
        <w:rPr>
          <w:rFonts w:ascii="Garamond" w:hAnsi="Garamond" w:cstheme="minorHAnsi"/>
          <w:b/>
          <w:bCs/>
        </w:rPr>
        <w:t>FOR PROPOSED TUCN STAFF CLUBHOUSE PROJECT, ONIRU, LAGOS</w:t>
      </w:r>
    </w:p>
    <w:p w14:paraId="7E3E3DCE" w14:textId="3EAC0929" w:rsidR="0022696E" w:rsidRPr="001A69DA" w:rsidRDefault="0022696E" w:rsidP="00CE5FE6">
      <w:pPr>
        <w:widowControl w:val="0"/>
        <w:spacing w:line="360" w:lineRule="auto"/>
        <w:ind w:right="-720"/>
        <w:jc w:val="both"/>
        <w:rPr>
          <w:rFonts w:ascii="Garamond" w:hAnsi="Garamond" w:cstheme="minorHAnsi"/>
          <w:color w:val="1D1D1B"/>
        </w:rPr>
      </w:pPr>
      <w:r w:rsidRPr="001A69DA">
        <w:rPr>
          <w:rFonts w:ascii="Garamond" w:hAnsi="Garamond" w:cstheme="minorHAnsi"/>
          <w:color w:val="1D1D1B"/>
        </w:rPr>
        <w:t xml:space="preserve">We have examined the Conditions of Contract, Specification, Drawings, Schedules including the </w:t>
      </w:r>
      <w:r w:rsidRPr="001A69DA">
        <w:rPr>
          <w:rFonts w:ascii="Garamond" w:hAnsi="Garamond" w:cstheme="minorHAnsi"/>
          <w:color w:val="1D1D1B"/>
          <w:spacing w:val="-4"/>
        </w:rPr>
        <w:t xml:space="preserve">Bill </w:t>
      </w:r>
      <w:r w:rsidRPr="001A69DA">
        <w:rPr>
          <w:rFonts w:ascii="Garamond" w:hAnsi="Garamond" w:cstheme="minorHAnsi"/>
          <w:color w:val="1D1D1B"/>
        </w:rPr>
        <w:t xml:space="preserve">of Quantities, the Contract Data and Addenda Nos </w:t>
      </w:r>
      <w:r w:rsidRPr="001A69DA">
        <w:rPr>
          <w:rFonts w:ascii="Garamond" w:hAnsi="Garamond" w:cstheme="minorHAnsi"/>
          <w:color w:val="1D1D1B"/>
          <w:u w:val="single"/>
        </w:rPr>
        <w:tab/>
      </w:r>
      <w:r w:rsidRPr="001A69DA">
        <w:rPr>
          <w:rFonts w:ascii="Garamond" w:hAnsi="Garamond" w:cstheme="minorHAnsi"/>
          <w:color w:val="1D1D1B"/>
        </w:rPr>
        <w:t>for the above-named Contract and the words and expressions used herein shall have the meanings assigned to them</w:t>
      </w:r>
      <w:r w:rsidR="00CE5FE6" w:rsidRPr="001A69DA">
        <w:rPr>
          <w:rFonts w:ascii="Garamond" w:hAnsi="Garamond" w:cstheme="minorHAnsi"/>
          <w:color w:val="1D1D1B"/>
        </w:rPr>
        <w:t xml:space="preserve"> </w:t>
      </w:r>
      <w:r w:rsidRPr="001A69DA">
        <w:rPr>
          <w:rFonts w:ascii="Garamond" w:hAnsi="Garamond" w:cstheme="minorHAnsi"/>
          <w:color w:val="1D1D1B"/>
          <w:spacing w:val="-8"/>
        </w:rPr>
        <w:t>in the</w:t>
      </w:r>
      <w:r w:rsidRPr="001A69DA">
        <w:rPr>
          <w:rFonts w:ascii="Garamond" w:hAnsi="Garamond" w:cstheme="minorHAnsi"/>
          <w:color w:val="1D1D1B"/>
        </w:rPr>
        <w:t xml:space="preserve"> Conditions of Contract. We offer to execute and complete the Works and remedy any defects there in, inconformity with this </w:t>
      </w:r>
      <w:r w:rsidRPr="001A69DA">
        <w:rPr>
          <w:rFonts w:ascii="Garamond" w:hAnsi="Garamond" w:cstheme="minorHAnsi"/>
          <w:color w:val="1D1D1B"/>
          <w:spacing w:val="-4"/>
        </w:rPr>
        <w:t xml:space="preserve">Tender </w:t>
      </w:r>
      <w:r w:rsidRPr="001A69DA">
        <w:rPr>
          <w:rFonts w:ascii="Garamond" w:hAnsi="Garamond" w:cstheme="minorHAnsi"/>
          <w:color w:val="1D1D1B"/>
        </w:rPr>
        <w:t>which includes all these documents, for the sum o</w:t>
      </w:r>
      <w:r w:rsidR="00CE5FE6" w:rsidRPr="001A69DA">
        <w:rPr>
          <w:rFonts w:ascii="Garamond" w:hAnsi="Garamond" w:cstheme="minorHAnsi"/>
          <w:color w:val="1D1D1B"/>
        </w:rPr>
        <w:t>f    __________________________________________________________________________________</w:t>
      </w:r>
      <w:r w:rsidR="00FF5324" w:rsidRPr="001A69DA">
        <w:rPr>
          <w:rFonts w:ascii="Garamond" w:hAnsi="Garamond" w:cstheme="minorHAnsi"/>
          <w:color w:val="1D1D1B"/>
        </w:rPr>
        <w:softHyphen/>
      </w:r>
      <w:r w:rsidR="00FF5324" w:rsidRPr="001A69DA">
        <w:rPr>
          <w:rFonts w:ascii="Garamond" w:hAnsi="Garamond" w:cstheme="minorHAnsi"/>
          <w:color w:val="1D1D1B"/>
        </w:rPr>
        <w:softHyphen/>
      </w:r>
      <w:r w:rsidR="00FF5324" w:rsidRPr="001A69DA">
        <w:rPr>
          <w:rFonts w:ascii="Garamond" w:hAnsi="Garamond" w:cstheme="minorHAnsi"/>
          <w:color w:val="1D1D1B"/>
        </w:rPr>
        <w:softHyphen/>
      </w:r>
      <w:r w:rsidR="00FF5324" w:rsidRPr="001A69DA">
        <w:rPr>
          <w:rFonts w:ascii="Garamond" w:hAnsi="Garamond" w:cstheme="minorHAnsi"/>
          <w:color w:val="1D1D1B"/>
        </w:rPr>
        <w:softHyphen/>
        <w:t>______________________________________</w:t>
      </w:r>
      <w:r w:rsidR="00CE5FE6" w:rsidRPr="001A69DA">
        <w:rPr>
          <w:rFonts w:ascii="Garamond" w:hAnsi="Garamond" w:cstheme="minorHAnsi"/>
          <w:color w:val="1D1D1B"/>
        </w:rPr>
        <w:t>____________</w:t>
      </w:r>
      <w:r w:rsidRPr="001A69DA">
        <w:rPr>
          <w:rFonts w:ascii="Garamond" w:hAnsi="Garamond" w:cstheme="minorHAnsi"/>
          <w:color w:val="1D1D1B"/>
        </w:rPr>
        <w:t>[</w:t>
      </w:r>
      <w:r w:rsidRPr="001A69DA">
        <w:rPr>
          <w:rFonts w:ascii="Garamond" w:hAnsi="Garamond" w:cstheme="minorHAnsi"/>
          <w:i/>
          <w:iCs/>
          <w:color w:val="1D1D1B"/>
        </w:rPr>
        <w:t>Currency and amount in figures</w:t>
      </w:r>
      <w:r w:rsidRPr="001A69DA">
        <w:rPr>
          <w:rFonts w:ascii="Garamond" w:hAnsi="Garamond" w:cstheme="minorHAnsi"/>
          <w:color w:val="1D1D1B"/>
        </w:rPr>
        <w:t>]</w:t>
      </w:r>
    </w:p>
    <w:p w14:paraId="2E6DD5B5" w14:textId="731F3B23" w:rsidR="0022696E" w:rsidRPr="001A69DA" w:rsidRDefault="0022696E" w:rsidP="00CE5FE6">
      <w:pPr>
        <w:widowControl w:val="0"/>
        <w:spacing w:line="360" w:lineRule="auto"/>
        <w:ind w:left="20" w:right="-720"/>
        <w:jc w:val="both"/>
        <w:rPr>
          <w:rFonts w:ascii="Garamond" w:hAnsi="Garamond" w:cstheme="minorHAnsi"/>
        </w:rPr>
      </w:pPr>
      <w:r w:rsidRPr="001A69DA">
        <w:rPr>
          <w:rFonts w:ascii="Garamond" w:hAnsi="Garamond" w:cstheme="minorHAnsi"/>
          <w:color w:val="1D1D1B"/>
        </w:rPr>
        <w:t>Or such other amount as may be determined in accordance with the Contract.</w:t>
      </w:r>
    </w:p>
    <w:p w14:paraId="3183F495" w14:textId="77777777" w:rsidR="00FF5324" w:rsidRPr="001A69DA" w:rsidRDefault="00FF5324" w:rsidP="0022696E">
      <w:pPr>
        <w:widowControl w:val="0"/>
        <w:spacing w:line="360" w:lineRule="auto"/>
        <w:ind w:left="20" w:right="-720"/>
        <w:jc w:val="both"/>
        <w:rPr>
          <w:rFonts w:ascii="Garamond" w:hAnsi="Garamond" w:cstheme="minorHAnsi"/>
          <w:color w:val="1D1D1B"/>
        </w:rPr>
      </w:pPr>
    </w:p>
    <w:p w14:paraId="46AC52F3" w14:textId="68E843F5" w:rsidR="0022696E" w:rsidRPr="001A69DA" w:rsidRDefault="0022696E" w:rsidP="0022696E">
      <w:pPr>
        <w:widowControl w:val="0"/>
        <w:spacing w:line="360" w:lineRule="auto"/>
        <w:ind w:left="20" w:right="-720"/>
        <w:jc w:val="both"/>
        <w:rPr>
          <w:rFonts w:ascii="Garamond" w:hAnsi="Garamond" w:cstheme="minorHAnsi"/>
        </w:rPr>
      </w:pPr>
      <w:r w:rsidRPr="001A69DA">
        <w:rPr>
          <w:rFonts w:ascii="Garamond" w:hAnsi="Garamond" w:cstheme="minorHAnsi"/>
          <w:color w:val="1D1D1B"/>
        </w:rPr>
        <w:t xml:space="preserve">We agree to abide by this </w:t>
      </w:r>
      <w:r w:rsidRPr="001A69DA">
        <w:rPr>
          <w:rFonts w:ascii="Garamond" w:hAnsi="Garamond" w:cstheme="minorHAnsi"/>
          <w:color w:val="1D1D1B"/>
          <w:spacing w:val="-4"/>
        </w:rPr>
        <w:t xml:space="preserve">Tender </w:t>
      </w:r>
      <w:r w:rsidRPr="001A69DA">
        <w:rPr>
          <w:rFonts w:ascii="Garamond" w:hAnsi="Garamond" w:cstheme="minorHAnsi"/>
          <w:color w:val="1D1D1B"/>
        </w:rPr>
        <w:t>until</w:t>
      </w:r>
      <w:r w:rsidR="00CE5FE6" w:rsidRPr="001A69DA">
        <w:rPr>
          <w:rFonts w:ascii="Garamond" w:hAnsi="Garamond" w:cstheme="minorHAnsi"/>
          <w:color w:val="1D1D1B"/>
        </w:rPr>
        <w:t xml:space="preserve"> </w:t>
      </w:r>
      <w:r w:rsidRPr="001A69DA">
        <w:rPr>
          <w:rFonts w:ascii="Garamond" w:hAnsi="Garamond" w:cstheme="minorHAnsi"/>
          <w:color w:val="1D1D1B"/>
          <w:u w:val="single"/>
        </w:rPr>
        <w:tab/>
      </w:r>
      <w:r w:rsidR="00CE5FE6" w:rsidRPr="001A69DA">
        <w:rPr>
          <w:rFonts w:ascii="Garamond" w:hAnsi="Garamond" w:cstheme="minorHAnsi"/>
          <w:color w:val="1D1D1B"/>
          <w:u w:val="single"/>
        </w:rPr>
        <w:t xml:space="preserve">             </w:t>
      </w:r>
      <w:r w:rsidRPr="001A69DA">
        <w:rPr>
          <w:rFonts w:ascii="Garamond" w:hAnsi="Garamond" w:cstheme="minorHAnsi"/>
          <w:color w:val="1D1D1B"/>
        </w:rPr>
        <w:t>[</w:t>
      </w:r>
      <w:r w:rsidRPr="001A69DA">
        <w:rPr>
          <w:rFonts w:ascii="Garamond" w:hAnsi="Garamond" w:cstheme="minorHAnsi"/>
          <w:i/>
          <w:iCs/>
          <w:color w:val="1D1D1B"/>
        </w:rPr>
        <w:t>date</w:t>
      </w:r>
      <w:r w:rsidRPr="001A69DA">
        <w:rPr>
          <w:rFonts w:ascii="Garamond" w:hAnsi="Garamond" w:cstheme="minorHAnsi"/>
          <w:color w:val="1D1D1B"/>
        </w:rPr>
        <w:t xml:space="preserve">] and it shall remain binding </w:t>
      </w:r>
      <w:r w:rsidRPr="001A69DA">
        <w:rPr>
          <w:rFonts w:ascii="Garamond" w:hAnsi="Garamond" w:cstheme="minorHAnsi"/>
          <w:color w:val="1D1D1B"/>
          <w:spacing w:val="-4"/>
        </w:rPr>
        <w:t xml:space="preserve">upon </w:t>
      </w:r>
      <w:r w:rsidRPr="001A69DA">
        <w:rPr>
          <w:rFonts w:ascii="Garamond" w:hAnsi="Garamond" w:cstheme="minorHAnsi"/>
          <w:color w:val="1D1D1B"/>
        </w:rPr>
        <w:t>us and may be accepted at any time before that date.</w:t>
      </w:r>
    </w:p>
    <w:p w14:paraId="5BF71815" w14:textId="77777777" w:rsidR="0022696E" w:rsidRPr="001A69DA" w:rsidRDefault="0022696E" w:rsidP="0022696E">
      <w:pPr>
        <w:widowControl w:val="0"/>
        <w:spacing w:line="360" w:lineRule="auto"/>
        <w:ind w:left="20" w:right="-720"/>
        <w:jc w:val="both"/>
        <w:rPr>
          <w:rFonts w:ascii="Garamond" w:hAnsi="Garamond" w:cstheme="minorHAnsi"/>
        </w:rPr>
      </w:pPr>
    </w:p>
    <w:p w14:paraId="3163B55F" w14:textId="77777777" w:rsidR="0022696E" w:rsidRPr="001A69DA" w:rsidRDefault="0022696E" w:rsidP="0022696E">
      <w:pPr>
        <w:widowControl w:val="0"/>
        <w:spacing w:line="360" w:lineRule="auto"/>
        <w:ind w:left="20" w:right="-720"/>
        <w:jc w:val="both"/>
        <w:rPr>
          <w:rFonts w:ascii="Garamond" w:hAnsi="Garamond" w:cstheme="minorHAnsi"/>
        </w:rPr>
      </w:pPr>
      <w:r w:rsidRPr="001A69DA">
        <w:rPr>
          <w:rFonts w:ascii="Garamond" w:hAnsi="Garamond" w:cstheme="minorHAnsi"/>
          <w:color w:val="1D1D1B"/>
        </w:rPr>
        <w:t xml:space="preserve">If this offer is accepted, we will provide the specified Performance </w:t>
      </w:r>
      <w:r w:rsidRPr="001A69DA">
        <w:rPr>
          <w:rFonts w:ascii="Garamond" w:hAnsi="Garamond" w:cstheme="minorHAnsi"/>
          <w:color w:val="1D1D1B"/>
          <w:spacing w:val="-3"/>
        </w:rPr>
        <w:t xml:space="preserve">Security, </w:t>
      </w:r>
      <w:r w:rsidRPr="001A69DA">
        <w:rPr>
          <w:rFonts w:ascii="Garamond" w:hAnsi="Garamond" w:cstheme="minorHAnsi"/>
          <w:color w:val="1D1D1B"/>
        </w:rPr>
        <w:t xml:space="preserve">commence the </w:t>
      </w:r>
      <w:r w:rsidRPr="001A69DA">
        <w:rPr>
          <w:rFonts w:ascii="Garamond" w:hAnsi="Garamond" w:cstheme="minorHAnsi"/>
          <w:color w:val="1D1D1B"/>
          <w:spacing w:val="-4"/>
        </w:rPr>
        <w:t xml:space="preserve">Works </w:t>
      </w:r>
      <w:r w:rsidRPr="001A69DA">
        <w:rPr>
          <w:rFonts w:ascii="Garamond" w:hAnsi="Garamond" w:cstheme="minorHAnsi"/>
          <w:color w:val="1D1D1B"/>
        </w:rPr>
        <w:t>as soon as is reasonably practicable after the Commencement Date, and complete the Works in accordance with the above-named documents within the Time for Completion.</w:t>
      </w:r>
    </w:p>
    <w:p w14:paraId="5931CBE3" w14:textId="77777777" w:rsidR="0022696E" w:rsidRPr="001A69DA" w:rsidRDefault="0022696E" w:rsidP="0022696E">
      <w:pPr>
        <w:widowControl w:val="0"/>
        <w:spacing w:before="1" w:line="360" w:lineRule="auto"/>
        <w:ind w:left="20" w:right="-720"/>
        <w:jc w:val="both"/>
        <w:rPr>
          <w:rFonts w:ascii="Garamond" w:hAnsi="Garamond" w:cstheme="minorHAnsi"/>
        </w:rPr>
      </w:pPr>
    </w:p>
    <w:p w14:paraId="66679D27" w14:textId="14F57CC4" w:rsidR="0022696E" w:rsidRPr="001A69DA" w:rsidRDefault="0022696E" w:rsidP="0022696E">
      <w:pPr>
        <w:widowControl w:val="0"/>
        <w:spacing w:line="360" w:lineRule="auto"/>
        <w:ind w:left="20" w:right="-720"/>
        <w:jc w:val="both"/>
        <w:rPr>
          <w:rFonts w:ascii="Garamond" w:hAnsi="Garamond" w:cstheme="minorHAnsi"/>
          <w:color w:val="1D1D1B"/>
        </w:rPr>
      </w:pPr>
      <w:r w:rsidRPr="001A69DA">
        <w:rPr>
          <w:rFonts w:ascii="Garamond" w:hAnsi="Garamond" w:cstheme="minorHAnsi"/>
          <w:color w:val="1D1D1B"/>
        </w:rPr>
        <w:t xml:space="preserve">Unless and until a Contract Agreement is prepared and executed this Letter of </w:t>
      </w:r>
      <w:r w:rsidRPr="001A69DA">
        <w:rPr>
          <w:rFonts w:ascii="Garamond" w:hAnsi="Garamond" w:cstheme="minorHAnsi"/>
          <w:color w:val="1D1D1B"/>
          <w:spacing w:val="-6"/>
        </w:rPr>
        <w:t xml:space="preserve">Tender, </w:t>
      </w:r>
      <w:r w:rsidRPr="001A69DA">
        <w:rPr>
          <w:rFonts w:ascii="Garamond" w:hAnsi="Garamond" w:cstheme="minorHAnsi"/>
          <w:color w:val="1D1D1B"/>
        </w:rPr>
        <w:t>together with your written acceptance thereof, shall constitute a binding contract between us.</w:t>
      </w:r>
    </w:p>
    <w:p w14:paraId="28C037C8" w14:textId="77777777" w:rsidR="00CE5FE6" w:rsidRPr="001A69DA" w:rsidRDefault="00CE5FE6" w:rsidP="0022696E">
      <w:pPr>
        <w:widowControl w:val="0"/>
        <w:spacing w:line="360" w:lineRule="auto"/>
        <w:ind w:left="20" w:right="-720"/>
        <w:jc w:val="both"/>
        <w:rPr>
          <w:rFonts w:ascii="Garamond" w:hAnsi="Garamond" w:cstheme="minorHAnsi"/>
        </w:rPr>
      </w:pPr>
    </w:p>
    <w:p w14:paraId="4349AADD" w14:textId="77777777" w:rsidR="00CE5FE6" w:rsidRPr="001A69DA" w:rsidRDefault="0022696E" w:rsidP="0022696E">
      <w:pPr>
        <w:widowControl w:val="0"/>
        <w:spacing w:before="45" w:line="360" w:lineRule="auto"/>
        <w:ind w:left="20" w:right="-720"/>
        <w:jc w:val="both"/>
        <w:rPr>
          <w:rFonts w:ascii="Garamond" w:hAnsi="Garamond" w:cstheme="minorHAnsi"/>
          <w:color w:val="1D1D1B"/>
        </w:rPr>
      </w:pPr>
      <w:r w:rsidRPr="001A69DA">
        <w:rPr>
          <w:rFonts w:ascii="Garamond" w:hAnsi="Garamond" w:cstheme="minorHAnsi"/>
          <w:color w:val="1D1D1B"/>
        </w:rPr>
        <w:t xml:space="preserve">We understand that you are not bound to accept the lowest or any tender you may receive. </w:t>
      </w:r>
    </w:p>
    <w:p w14:paraId="5ABF315D" w14:textId="77777777" w:rsidR="00CE5FE6" w:rsidRPr="001A69DA" w:rsidRDefault="00CE5FE6" w:rsidP="0022696E">
      <w:pPr>
        <w:widowControl w:val="0"/>
        <w:spacing w:before="45" w:line="360" w:lineRule="auto"/>
        <w:ind w:left="20" w:right="-720"/>
        <w:jc w:val="both"/>
        <w:rPr>
          <w:rFonts w:ascii="Garamond" w:hAnsi="Garamond" w:cstheme="minorHAnsi"/>
          <w:color w:val="1D1D1B"/>
        </w:rPr>
      </w:pPr>
    </w:p>
    <w:p w14:paraId="42F6D156" w14:textId="598601AD" w:rsidR="0022696E" w:rsidRPr="001A69DA" w:rsidRDefault="0022696E" w:rsidP="00CE5FE6">
      <w:pPr>
        <w:widowControl w:val="0"/>
        <w:spacing w:before="45" w:line="360" w:lineRule="auto"/>
        <w:ind w:left="20" w:right="-720"/>
        <w:jc w:val="both"/>
        <w:rPr>
          <w:rFonts w:ascii="Garamond" w:hAnsi="Garamond" w:cstheme="minorHAnsi"/>
          <w:color w:val="1D1D1B"/>
          <w:u w:val="single"/>
        </w:rPr>
      </w:pPr>
      <w:r w:rsidRPr="001A69DA">
        <w:rPr>
          <w:rFonts w:ascii="Garamond" w:hAnsi="Garamond" w:cstheme="minorHAnsi"/>
          <w:color w:val="1D1D1B"/>
        </w:rPr>
        <w:t>Signature</w:t>
      </w:r>
      <w:r w:rsidRPr="001A69DA">
        <w:rPr>
          <w:rFonts w:ascii="Garamond" w:hAnsi="Garamond" w:cstheme="minorHAnsi"/>
          <w:color w:val="1D1D1B"/>
          <w:u w:val="single"/>
        </w:rPr>
        <w:tab/>
      </w:r>
      <w:r w:rsidR="00CE5FE6" w:rsidRPr="001A69DA">
        <w:rPr>
          <w:rFonts w:ascii="Garamond" w:hAnsi="Garamond" w:cstheme="minorHAnsi"/>
          <w:color w:val="1D1D1B"/>
          <w:u w:val="single"/>
        </w:rPr>
        <w:t xml:space="preserve">                                                                                   </w:t>
      </w:r>
      <w:r w:rsidRPr="001A69DA">
        <w:rPr>
          <w:rFonts w:ascii="Garamond" w:hAnsi="Garamond" w:cstheme="minorHAnsi"/>
          <w:color w:val="1D1D1B"/>
        </w:rPr>
        <w:t xml:space="preserve">in the capacity </w:t>
      </w:r>
      <w:r w:rsidRPr="001A69DA">
        <w:rPr>
          <w:rFonts w:ascii="Garamond" w:hAnsi="Garamond" w:cstheme="minorHAnsi"/>
          <w:color w:val="1D1D1B"/>
          <w:spacing w:val="-9"/>
        </w:rPr>
        <w:t>of</w:t>
      </w:r>
      <w:r w:rsidR="00CE5FE6" w:rsidRPr="001A69DA">
        <w:rPr>
          <w:rFonts w:ascii="Garamond" w:hAnsi="Garamond" w:cstheme="minorHAnsi"/>
          <w:color w:val="1D1D1B"/>
          <w:spacing w:val="-9"/>
        </w:rPr>
        <w:t xml:space="preserve"> </w:t>
      </w:r>
      <w:r w:rsidRPr="001A69DA">
        <w:rPr>
          <w:rFonts w:ascii="Garamond" w:hAnsi="Garamond" w:cstheme="minorHAnsi"/>
          <w:color w:val="1D1D1B"/>
        </w:rPr>
        <w:t xml:space="preserve">duly authorized to sign tenders for and on behalf of </w:t>
      </w:r>
      <w:r w:rsidRPr="001A69DA">
        <w:rPr>
          <w:rFonts w:ascii="Garamond" w:hAnsi="Garamond" w:cstheme="minorHAnsi"/>
          <w:color w:val="1D1D1B"/>
          <w:u w:val="single"/>
        </w:rPr>
        <w:tab/>
      </w:r>
      <w:r w:rsidR="00CE5FE6" w:rsidRPr="001A69DA">
        <w:rPr>
          <w:rFonts w:ascii="Garamond" w:hAnsi="Garamond" w:cstheme="minorHAnsi"/>
          <w:color w:val="1D1D1B"/>
          <w:u w:val="single"/>
        </w:rPr>
        <w:t xml:space="preserve">                           </w:t>
      </w:r>
      <w:r w:rsidRPr="001A69DA">
        <w:rPr>
          <w:rFonts w:ascii="Garamond" w:hAnsi="Garamond" w:cstheme="minorHAnsi"/>
          <w:color w:val="1D1D1B"/>
          <w:u w:val="single"/>
        </w:rPr>
        <w:tab/>
      </w:r>
      <w:r w:rsidR="00CE5FE6" w:rsidRPr="001A69DA">
        <w:rPr>
          <w:rFonts w:ascii="Garamond" w:hAnsi="Garamond" w:cstheme="minorHAnsi"/>
          <w:color w:val="1D1D1B"/>
          <w:u w:val="single"/>
        </w:rPr>
        <w:t xml:space="preserve"> </w:t>
      </w:r>
    </w:p>
    <w:p w14:paraId="11C99DB9" w14:textId="2997C15E" w:rsidR="0022696E" w:rsidRPr="001A69DA" w:rsidRDefault="0022696E" w:rsidP="0022696E">
      <w:pPr>
        <w:widowControl w:val="0"/>
        <w:spacing w:before="106" w:line="360" w:lineRule="auto"/>
        <w:ind w:left="20" w:right="-720"/>
        <w:jc w:val="both"/>
        <w:rPr>
          <w:rFonts w:ascii="Garamond" w:hAnsi="Garamond" w:cstheme="minorHAnsi"/>
        </w:rPr>
      </w:pPr>
      <w:r w:rsidRPr="001A69DA">
        <w:rPr>
          <w:rFonts w:ascii="Garamond" w:hAnsi="Garamond" w:cstheme="minorHAnsi"/>
          <w:color w:val="1D1D1B"/>
        </w:rPr>
        <w:lastRenderedPageBreak/>
        <w:t>Address:</w:t>
      </w:r>
      <w:r w:rsidR="001A69DA" w:rsidRPr="001A69DA">
        <w:rPr>
          <w:rFonts w:ascii="Garamond" w:hAnsi="Garamond" w:cstheme="minorHAnsi"/>
          <w:color w:val="1D1D1B"/>
        </w:rPr>
        <w:t>______________________________________</w:t>
      </w:r>
    </w:p>
    <w:p w14:paraId="7EB46EA3" w14:textId="3105AFE1" w:rsidR="000E34E5" w:rsidRPr="001A69DA" w:rsidRDefault="0022696E" w:rsidP="0022696E">
      <w:pPr>
        <w:widowControl w:val="0"/>
        <w:spacing w:before="106" w:line="360" w:lineRule="auto"/>
        <w:ind w:left="20" w:right="-720"/>
        <w:jc w:val="both"/>
        <w:rPr>
          <w:rFonts w:ascii="Garamond" w:hAnsi="Garamond" w:cstheme="minorHAnsi"/>
        </w:rPr>
      </w:pPr>
      <w:r w:rsidRPr="001A69DA">
        <w:rPr>
          <w:rFonts w:ascii="Garamond" w:hAnsi="Garamond" w:cstheme="minorHAnsi"/>
          <w:color w:val="1D1D1B"/>
        </w:rPr>
        <w:t xml:space="preserve">Date: </w:t>
      </w:r>
      <w:r w:rsidR="00CE5FE6" w:rsidRPr="001A69DA">
        <w:rPr>
          <w:rFonts w:ascii="Garamond" w:hAnsi="Garamond" w:cstheme="minorHAnsi"/>
          <w:color w:val="1D1D1B"/>
        </w:rPr>
        <w:t>_______________________________________</w:t>
      </w:r>
    </w:p>
    <w:sectPr w:rsidR="000E34E5" w:rsidRPr="001A69DA" w:rsidSect="00FF5324">
      <w:pgSz w:w="12240" w:h="15840"/>
      <w:pgMar w:top="1260" w:right="19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6E"/>
    <w:rsid w:val="000D068A"/>
    <w:rsid w:val="000E34E5"/>
    <w:rsid w:val="001A69DA"/>
    <w:rsid w:val="0022696E"/>
    <w:rsid w:val="002F5EFC"/>
    <w:rsid w:val="00390EDC"/>
    <w:rsid w:val="00B76584"/>
    <w:rsid w:val="00BD1E1A"/>
    <w:rsid w:val="00CE5FE6"/>
    <w:rsid w:val="00EA2393"/>
    <w:rsid w:val="00FF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D448E"/>
  <w15:docId w15:val="{48AAA7EC-92C3-48BF-BA71-5001E763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96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696E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22696E"/>
    <w:rPr>
      <w:rFonts w:ascii="Arial" w:hAnsi="Arial" w:cs="Arial"/>
      <w:sz w:val="24"/>
      <w:szCs w:val="24"/>
    </w:rPr>
  </w:style>
  <w:style w:type="paragraph" w:customStyle="1" w:styleId="xmsonormal">
    <w:name w:val="x_msonormal"/>
    <w:basedOn w:val="Normal"/>
    <w:rsid w:val="00CE5FE6"/>
    <w:pPr>
      <w:autoSpaceDE/>
      <w:autoSpaceDN/>
      <w:adjustRightInd/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1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Tamunotonye TONYEBROWN</cp:lastModifiedBy>
  <cp:revision>9</cp:revision>
  <dcterms:created xsi:type="dcterms:W3CDTF">2021-06-16T12:55:00Z</dcterms:created>
  <dcterms:modified xsi:type="dcterms:W3CDTF">2021-08-14T11:59:00Z</dcterms:modified>
</cp:coreProperties>
</file>